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E6" w:rsidRDefault="00432FE6" w:rsidP="00432FE6">
      <w:pPr>
        <w:pStyle w:val="11"/>
        <w:ind w:left="4956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432FE6" w:rsidRPr="00432FE6" w:rsidRDefault="00432FE6" w:rsidP="00432FE6">
      <w:pPr>
        <w:pStyle w:val="11"/>
        <w:ind w:left="4956"/>
        <w:jc w:val="both"/>
      </w:pPr>
      <w:r w:rsidRPr="00432FE6">
        <w:rPr>
          <w:sz w:val="28"/>
          <w:szCs w:val="28"/>
        </w:rPr>
        <w:t>Додаток до рішення виконавчого комітету Київської районної в м Полтаві ради  1</w:t>
      </w:r>
      <w:r>
        <w:rPr>
          <w:sz w:val="28"/>
          <w:szCs w:val="28"/>
        </w:rPr>
        <w:t>1</w:t>
      </w:r>
      <w:r w:rsidRPr="00432FE6">
        <w:rPr>
          <w:sz w:val="28"/>
          <w:szCs w:val="28"/>
        </w:rPr>
        <w:t xml:space="preserve">.12.2024 </w:t>
      </w:r>
      <w:r>
        <w:rPr>
          <w:sz w:val="28"/>
          <w:szCs w:val="28"/>
        </w:rPr>
        <w:t xml:space="preserve">      </w:t>
      </w:r>
      <w:r w:rsidRPr="00432FE6">
        <w:rPr>
          <w:sz w:val="28"/>
          <w:szCs w:val="28"/>
          <w:u w:val="single"/>
        </w:rPr>
        <w:t>№</w:t>
      </w:r>
      <w:r>
        <w:rPr>
          <w:sz w:val="28"/>
          <w:szCs w:val="28"/>
          <w:u w:val="single"/>
        </w:rPr>
        <w:t>389</w:t>
      </w:r>
    </w:p>
    <w:p w:rsidR="0016401E" w:rsidRPr="00FA0AA6" w:rsidRDefault="00432FE6" w:rsidP="00432FE6">
      <w:pPr>
        <w:pStyle w:val="1"/>
        <w:jc w:val="center"/>
        <w:rPr>
          <w:color w:val="auto"/>
          <w:lang w:val="uk-UA"/>
        </w:rPr>
      </w:pPr>
      <w:r>
        <w:rPr>
          <w:color w:val="auto"/>
          <w:lang w:val="uk-UA"/>
        </w:rPr>
        <w:t>До</w:t>
      </w:r>
      <w:r w:rsidR="0016401E" w:rsidRPr="00FA0AA6">
        <w:rPr>
          <w:color w:val="auto"/>
          <w:lang w:val="uk-UA"/>
        </w:rPr>
        <w:t>відка</w:t>
      </w:r>
    </w:p>
    <w:p w:rsidR="0016401E" w:rsidRPr="0016401E" w:rsidRDefault="0016401E" w:rsidP="00432FE6">
      <w:pPr>
        <w:pStyle w:val="a3"/>
        <w:spacing w:before="0" w:beforeAutospacing="0" w:after="0" w:afterAutospacing="0"/>
        <w:ind w:right="-1234"/>
        <w:jc w:val="center"/>
        <w:rPr>
          <w:lang w:val="uk-UA"/>
        </w:rPr>
      </w:pPr>
      <w:r w:rsidRPr="0016401E">
        <w:rPr>
          <w:color w:val="000000"/>
          <w:sz w:val="28"/>
          <w:szCs w:val="28"/>
          <w:lang w:val="uk-UA"/>
        </w:rPr>
        <w:t>про стан забезпечення соціальних гарантій</w:t>
      </w:r>
    </w:p>
    <w:p w:rsidR="0016401E" w:rsidRPr="0016401E" w:rsidRDefault="0016401E" w:rsidP="00432FE6">
      <w:pPr>
        <w:pStyle w:val="a3"/>
        <w:spacing w:before="0" w:beforeAutospacing="0" w:after="0" w:afterAutospacing="0"/>
        <w:ind w:right="-1234"/>
        <w:jc w:val="center"/>
        <w:rPr>
          <w:lang w:val="uk-UA"/>
        </w:rPr>
      </w:pPr>
      <w:r w:rsidRPr="0016401E">
        <w:rPr>
          <w:color w:val="000000"/>
          <w:sz w:val="28"/>
          <w:szCs w:val="28"/>
          <w:lang w:val="uk-UA"/>
        </w:rPr>
        <w:t>в Київському районі м. Полтави</w:t>
      </w:r>
    </w:p>
    <w:p w:rsidR="0016401E" w:rsidRDefault="0016401E" w:rsidP="00432FE6">
      <w:pPr>
        <w:pStyle w:val="a3"/>
        <w:spacing w:before="0" w:beforeAutospacing="0" w:after="0" w:afterAutospacing="0"/>
        <w:ind w:left="-567" w:right="184" w:firstLine="567"/>
        <w:jc w:val="center"/>
      </w:pPr>
    </w:p>
    <w:p w:rsidR="0016401E" w:rsidRDefault="0016401E" w:rsidP="0016401E">
      <w:pPr>
        <w:pStyle w:val="a3"/>
        <w:spacing w:before="0" w:beforeAutospacing="0" w:after="0" w:afterAutospacing="0"/>
        <w:ind w:left="-540" w:right="-99" w:firstLine="540"/>
        <w:jc w:val="both"/>
        <w:rPr>
          <w:lang w:val="uk-UA"/>
        </w:rPr>
      </w:pP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Управління соціального захисту населення забезпечує реалізацію  державної соціальної  політики у сфері соціального захисту населення на території Київського району м. Полтави.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Станом на 01.11.2024 року на обліку в управлінні перебуває </w:t>
      </w:r>
      <w:r>
        <w:rPr>
          <w:color w:val="000000"/>
          <w:sz w:val="28"/>
          <w:szCs w:val="28"/>
          <w:lang w:val="uk-UA"/>
        </w:rPr>
        <w:br/>
        <w:t>5847 отримувачів різних видів допомог. На виплату зазначених допомог передбачено 149 млн 895 тис. 340 грн.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Сьогодні на управління соціального захисту покладається особлива відповідальність – забезпечити соціальний захист тим, хто змушений був залишити свої домівки, а саме – вимушеним переселенцям. 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 Станом на 01.11 2024 року. в управлінні зареєстровано 17094 внутрішньо переміщених осіб,  4171 отримують  допомогу на проживання.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ВПО особисто звертаються до Управління з заявою про взяття на облік та подає заяву для отримання допомоги на проживання. Допомога призначається в розмірі 3000 грн на кожну дитину або особу з інвалідністю та 2000 грн на кожну іншу особу. В разі необхідності спеціалісти Управління здійснюють виїзні прийоми в </w:t>
      </w:r>
      <w:proofErr w:type="spellStart"/>
      <w:r>
        <w:rPr>
          <w:color w:val="000000"/>
          <w:sz w:val="28"/>
          <w:szCs w:val="28"/>
          <w:lang w:val="uk-UA"/>
        </w:rPr>
        <w:t>старостинських</w:t>
      </w:r>
      <w:proofErr w:type="spellEnd"/>
      <w:r>
        <w:rPr>
          <w:color w:val="000000"/>
          <w:sz w:val="28"/>
          <w:szCs w:val="28"/>
          <w:lang w:val="uk-UA"/>
        </w:rPr>
        <w:t xml:space="preserve"> округах територіальної громади та місцях компактного проживання переміщених осіб.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Перевірку правильності призначених соціальних допомог та цільового використання коштів, спрямованих на їх виплату, здійснюють головні спеціалісти сектора моніторингу соціальних виплат.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Спеціалістами  сектору  в поточному  році  проведено  525  </w:t>
      </w:r>
      <w:r>
        <w:rPr>
          <w:color w:val="000000"/>
          <w:sz w:val="28"/>
          <w:szCs w:val="28"/>
          <w:shd w:val="clear" w:color="auto" w:fill="FFFFFF"/>
          <w:lang w:val="uk-UA"/>
        </w:rPr>
        <w:t>обстеження умов проживання сімей</w:t>
      </w:r>
      <w:r>
        <w:rPr>
          <w:color w:val="000000"/>
          <w:shd w:val="clear" w:color="auto" w:fill="FFFFFF"/>
          <w:lang w:val="uk-UA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uk-UA"/>
        </w:rPr>
        <w:t>що звертаються за призначенням державних допомог, житлових субсидій; компенсацій фізичним особам, які надають соціальні послуги з догляду на непрофесійній основі, щомісячної грошової допомоги особі, яка проживає разом з особою з інвалідністю І чи ІІ групи внаслідок психічного розладу, яка за висновком лікарської комісії медичного закладу потребує постійного стороннього догляду, на догляд за нею,</w:t>
      </w:r>
      <w:r>
        <w:rPr>
          <w:color w:val="000000"/>
          <w:shd w:val="clear" w:color="auto" w:fill="FFFFFF"/>
          <w:lang w:val="uk-UA"/>
        </w:rPr>
        <w:t xml:space="preserve">  </w:t>
      </w:r>
      <w:r>
        <w:rPr>
          <w:color w:val="000000"/>
          <w:sz w:val="28"/>
          <w:szCs w:val="28"/>
          <w:shd w:val="clear" w:color="auto" w:fill="FFFFFF"/>
          <w:lang w:val="uk-UA"/>
        </w:rPr>
        <w:t>з метою визначення складу</w:t>
      </w:r>
      <w:r>
        <w:rPr>
          <w:color w:val="000000"/>
          <w:shd w:val="clear" w:color="auto" w:fill="FFFFFF"/>
          <w:lang w:val="uk-UA"/>
        </w:rPr>
        <w:t xml:space="preserve"> 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сім’ї, ступеня нужденності сімей та їх можливостей знаходження додаткових джерел для  існування. 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Опрацьовано 100 % результатів </w:t>
      </w:r>
      <w:r>
        <w:rPr>
          <w:color w:val="000000"/>
          <w:shd w:val="clear" w:color="auto" w:fill="FFFFFF"/>
          <w:lang w:val="uk-UA"/>
        </w:rPr>
        <w:t> </w:t>
      </w:r>
      <w:r>
        <w:rPr>
          <w:color w:val="000000"/>
          <w:sz w:val="28"/>
          <w:szCs w:val="28"/>
          <w:shd w:val="clear" w:color="auto" w:fill="FFFFFF"/>
          <w:lang w:val="uk-UA"/>
        </w:rPr>
        <w:t>превентивної та поточної верифікації особових справ згідно чинного законодавства, забезпечено цільове використання коштів, спрямованих на надання державних виплат та інших видів соціальної підтримки, передбачених законодавством України.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У зв’язку з війною, яку розпочала Росія проти нашої держави, виникла потреба в здійсненні соціального захисту бійців, які захищали незалежність, суверенітет, та територіальну цілісність України.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На обліку в управлінні перебуває 175 інвалідів війни з них 78 осіб з числа учасників АТО/ ООС  та 97 з числа Захисників чи Захисниць України.  Статус сім’ї  загиблого мають 3</w:t>
      </w:r>
      <w:r w:rsidR="00A94E05">
        <w:rPr>
          <w:color w:val="000000"/>
          <w:sz w:val="28"/>
          <w:szCs w:val="28"/>
          <w:lang w:val="uk-UA"/>
        </w:rPr>
        <w:t>01 особа (в тому числі 59 дітей)</w:t>
      </w:r>
      <w:r>
        <w:rPr>
          <w:color w:val="000000"/>
          <w:sz w:val="28"/>
          <w:szCs w:val="28"/>
          <w:lang w:val="uk-UA"/>
        </w:rPr>
        <w:t>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 рамках програми соціального забезпечення та соціального захисту населення Полтавської територіальної громади «Турбота» Управлінням проводиться виплата допомог і компенсацій:</w:t>
      </w:r>
    </w:p>
    <w:p w:rsidR="0016401E" w:rsidRP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- одноразової грошової допомоги мобілізованим особам, які призвані на військову службу, в тому числі мобілізованим внутрішньо переміщеним особам, які зареєстровані на території Полтавської ОТГ в розмірі 10 тис. грн.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</w:pPr>
      <w:r>
        <w:rPr>
          <w:color w:val="000000"/>
          <w:sz w:val="28"/>
          <w:szCs w:val="28"/>
          <w:lang w:val="uk-UA"/>
        </w:rPr>
        <w:t>Станом на 01.11.2024 року проведено виплату 585 особам на загальну суму 5 млн  830 тис. грн.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Закону України «Про статус ветеранів війни, гарантії їх соціального захисту» Управлінням проводиться виплата щомісячної компенсації витрат на автомобільне паливо з розрахунку 50 літрів високооктанового бензину на місяць, за наявності особистого транспортного засобу, особам, які мають особливі заслуги перед Батьківщиною (особам, які мають звання Герой України).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Станом   на  01.11.2024  року  проведено  виплату  3 особам  на  суму  89 тис. грн.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 рамках Комплексної програми реабілітації, інтеграції та соціального захисту Захисників і Захисниць України Полтавської області на 2023-2025 роки Управлінням проводиться робота щодо направлення до санаторію «Миргород» для соціального відновлення осіб з інвалідністю внаслідок війни та членів їх сімей.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Станом на 01.11.2024 року укладено 5 договорів щодо надання послуг із соціального відновлення на загальну суму 91 тис. грн.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Також цією Програмою передбачена виплата щомісячної допомоги на дітей загиблих (померлих) Захисників і Захисниць України у розмірі прожиткового мінімуму на особу. Виплата проводиться на кожну дитину віком до 18 років, якщо діти навчаються – до 23 років. Таку допомогу отримують 85 дітей району.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Членам сімей загиблих ветеранів війни, які брали участь в АТО/ООС, Захисників і Захисниць України до Дня Захисника і Захисниці України виплачується допомога в розмірі 4 тис. грн. В районі 262 таких особи отримали допомогу в поточному році.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 рамках вищезазначеної Програми впроваджено Порядок надання додаткової компенсації вартості проїзду автомобільним транспортом на міжміських та міжобласних автомобільних маршрутах загального користування окремим категоріям громадян за рахунок коштів обласного бюджету.</w:t>
      </w:r>
    </w:p>
    <w:p w:rsidR="0016401E" w:rsidRDefault="0016401E" w:rsidP="0016401E">
      <w:pPr>
        <w:pStyle w:val="a3"/>
        <w:spacing w:before="0" w:beforeAutospacing="0" w:after="0" w:afterAutospacing="0"/>
        <w:ind w:right="184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Станом на 01.11.2024 компенсацію отримала 174 особа на суму 101 тис. грн.</w:t>
      </w:r>
    </w:p>
    <w:p w:rsidR="0016401E" w:rsidRDefault="0016401E" w:rsidP="0016401E">
      <w:pPr>
        <w:pStyle w:val="a3"/>
        <w:spacing w:before="0" w:beforeAutospacing="0" w:after="0" w:afterAutospacing="0"/>
        <w:ind w:right="-99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виконання Порядку виплати грошової компенсації за належні для отримання  жилі  приміщення  для деяких  категорій осіб проведено 9 засідань комісії. </w:t>
      </w:r>
    </w:p>
    <w:p w:rsidR="0016401E" w:rsidRDefault="0016401E" w:rsidP="0016401E">
      <w:pPr>
        <w:pStyle w:val="a3"/>
        <w:shd w:val="clear" w:color="auto" w:fill="FFFFFF"/>
        <w:tabs>
          <w:tab w:val="left" w:pos="720"/>
        </w:tabs>
        <w:spacing w:before="0" w:beforeAutospacing="0" w:after="0" w:afterAutospacing="0"/>
        <w:ind w:right="-99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На даний час потребують поліпшення житлових умов 12 сімей, яким призначена  грошова компенсація на загальну суму 26 млн  275 тис.   грн.</w:t>
      </w:r>
    </w:p>
    <w:p w:rsidR="0016401E" w:rsidRDefault="0016401E" w:rsidP="0016401E">
      <w:pPr>
        <w:pStyle w:val="a3"/>
        <w:shd w:val="clear" w:color="auto" w:fill="FFFFFF"/>
        <w:tabs>
          <w:tab w:val="left" w:pos="720"/>
        </w:tabs>
        <w:spacing w:before="0" w:beforeAutospacing="0" w:after="0" w:afterAutospacing="0"/>
        <w:ind w:right="-99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Субвенцію з державного бюджету місцевим бюджетам на виплату грошової компенсації за належні для отримання жилі приміщення в поточному році отримали 9 осіб на загальну суму 17 млн 494 тис. 372 грн.</w:t>
      </w:r>
    </w:p>
    <w:p w:rsidR="0016401E" w:rsidRDefault="0016401E" w:rsidP="0016401E">
      <w:pPr>
        <w:pStyle w:val="a3"/>
        <w:shd w:val="clear" w:color="auto" w:fill="FFFFFF"/>
        <w:tabs>
          <w:tab w:val="left" w:pos="720"/>
        </w:tabs>
        <w:spacing w:before="0" w:beforeAutospacing="0" w:after="0" w:afterAutospacing="0"/>
        <w:ind w:right="-99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На обліку для отримання путівок на санаторно–курортне лікування перебуває 39 ветеранів війни  але, на жаль, в державному бюджеті цього року кошти на зазначені цілі не передбачені.</w:t>
      </w:r>
    </w:p>
    <w:p w:rsidR="0016401E" w:rsidRDefault="0016401E" w:rsidP="0016401E">
      <w:pPr>
        <w:pStyle w:val="a3"/>
        <w:spacing w:before="0" w:beforeAutospacing="0" w:after="0" w:afterAutospacing="0"/>
        <w:ind w:right="-99"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У 2024 році на обліку в управлінні перебуває 823 особи, які постраждали внаслідок Чорнобильської катастрофи. За рахунок бюджету області 22 постраждалі особи отримали путівки на санаторно–курортне лікування.</w:t>
      </w:r>
    </w:p>
    <w:p w:rsidR="0016401E" w:rsidRDefault="0016401E" w:rsidP="0016401E">
      <w:pPr>
        <w:pStyle w:val="a3"/>
        <w:spacing w:before="0" w:beforeAutospacing="0" w:after="0" w:afterAutospacing="0"/>
        <w:ind w:left="-540" w:right="-99" w:firstLine="540"/>
        <w:jc w:val="both"/>
        <w:rPr>
          <w:lang w:val="uk-UA"/>
        </w:rPr>
      </w:pPr>
      <w:r>
        <w:rPr>
          <w:lang w:val="uk-UA"/>
        </w:rPr>
        <w:t> </w:t>
      </w:r>
    </w:p>
    <w:p w:rsidR="0016401E" w:rsidRPr="0016401E" w:rsidRDefault="0016401E" w:rsidP="0016401E">
      <w:pPr>
        <w:pStyle w:val="a3"/>
        <w:spacing w:before="0" w:beforeAutospacing="0" w:after="0" w:afterAutospacing="0"/>
        <w:ind w:left="-540" w:right="-99" w:firstLine="540"/>
        <w:jc w:val="both"/>
        <w:rPr>
          <w:lang w:val="uk-UA"/>
        </w:rPr>
      </w:pPr>
    </w:p>
    <w:p w:rsidR="0016401E" w:rsidRPr="0016401E" w:rsidRDefault="0016401E" w:rsidP="0016401E">
      <w:pPr>
        <w:pStyle w:val="a3"/>
        <w:spacing w:before="0" w:beforeAutospacing="0" w:after="0" w:afterAutospacing="0"/>
        <w:ind w:left="-540" w:right="-1234" w:firstLine="540"/>
        <w:jc w:val="both"/>
        <w:rPr>
          <w:lang w:val="uk-UA"/>
        </w:rPr>
      </w:pPr>
      <w:r w:rsidRPr="0016401E">
        <w:rPr>
          <w:color w:val="000000"/>
          <w:sz w:val="28"/>
          <w:szCs w:val="28"/>
          <w:lang w:val="uk-UA"/>
        </w:rPr>
        <w:t>Заступник голови районної ради</w:t>
      </w:r>
    </w:p>
    <w:p w:rsidR="0016401E" w:rsidRPr="0016401E" w:rsidRDefault="0016401E" w:rsidP="0016401E">
      <w:pPr>
        <w:pStyle w:val="a3"/>
        <w:spacing w:before="0" w:beforeAutospacing="0" w:after="0" w:afterAutospacing="0"/>
        <w:ind w:left="-540" w:right="-1234" w:firstLine="540"/>
        <w:jc w:val="both"/>
        <w:rPr>
          <w:lang w:val="uk-UA"/>
        </w:rPr>
      </w:pPr>
      <w:r w:rsidRPr="0016401E">
        <w:rPr>
          <w:color w:val="000000"/>
          <w:sz w:val="28"/>
          <w:szCs w:val="28"/>
          <w:lang w:val="uk-UA"/>
        </w:rPr>
        <w:t>з питань діяльності виконавчого</w:t>
      </w:r>
    </w:p>
    <w:p w:rsidR="0016401E" w:rsidRPr="0016401E" w:rsidRDefault="0016401E" w:rsidP="0016401E">
      <w:pPr>
        <w:pStyle w:val="a3"/>
        <w:spacing w:before="0" w:beforeAutospacing="0" w:after="0" w:afterAutospacing="0"/>
        <w:ind w:left="-540" w:right="-1234" w:firstLine="540"/>
        <w:jc w:val="both"/>
        <w:rPr>
          <w:lang w:val="uk-UA"/>
        </w:rPr>
      </w:pPr>
      <w:r w:rsidRPr="0016401E">
        <w:rPr>
          <w:color w:val="000000"/>
          <w:sz w:val="28"/>
          <w:szCs w:val="28"/>
          <w:lang w:val="uk-UA"/>
        </w:rPr>
        <w:t xml:space="preserve">органу-начальник управління </w:t>
      </w:r>
      <w:bookmarkStart w:id="0" w:name="_GoBack"/>
      <w:bookmarkEnd w:id="0"/>
    </w:p>
    <w:p w:rsidR="0016401E" w:rsidRPr="0016401E" w:rsidRDefault="0016401E" w:rsidP="0016401E">
      <w:pPr>
        <w:pStyle w:val="a3"/>
        <w:spacing w:before="0" w:beforeAutospacing="0" w:after="0" w:afterAutospacing="0"/>
        <w:ind w:left="-567" w:right="-1234" w:firstLine="567"/>
        <w:jc w:val="both"/>
        <w:rPr>
          <w:lang w:val="uk-UA"/>
        </w:rPr>
      </w:pPr>
      <w:r w:rsidRPr="0016401E">
        <w:rPr>
          <w:color w:val="000000"/>
          <w:sz w:val="28"/>
          <w:szCs w:val="28"/>
          <w:lang w:val="uk-UA"/>
        </w:rPr>
        <w:t>соціального захисту населення 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Ната</w:t>
      </w:r>
      <w:r w:rsidRPr="0016401E">
        <w:rPr>
          <w:color w:val="000000"/>
          <w:sz w:val="28"/>
          <w:szCs w:val="28"/>
          <w:lang w:val="uk-UA"/>
        </w:rPr>
        <w:t>лія  К</w:t>
      </w:r>
      <w:r w:rsidR="00FE323B">
        <w:rPr>
          <w:color w:val="000000"/>
          <w:sz w:val="28"/>
          <w:szCs w:val="28"/>
          <w:lang w:val="uk-UA"/>
        </w:rPr>
        <w:t>ОБИЩАН</w:t>
      </w:r>
      <w:r w:rsidRPr="0016401E">
        <w:rPr>
          <w:color w:val="000000"/>
          <w:sz w:val="28"/>
          <w:szCs w:val="28"/>
          <w:lang w:val="uk-UA"/>
        </w:rPr>
        <w:t xml:space="preserve">  </w:t>
      </w:r>
    </w:p>
    <w:p w:rsidR="00EC6638" w:rsidRPr="0016401E" w:rsidRDefault="00EC6638">
      <w:pPr>
        <w:rPr>
          <w:lang w:val="uk-UA"/>
        </w:rPr>
      </w:pPr>
    </w:p>
    <w:sectPr w:rsidR="00EC6638" w:rsidRPr="0016401E" w:rsidSect="00432FE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AD2"/>
    <w:rsid w:val="0016401E"/>
    <w:rsid w:val="00432FE6"/>
    <w:rsid w:val="00594AD2"/>
    <w:rsid w:val="00A94E05"/>
    <w:rsid w:val="00EC6638"/>
    <w:rsid w:val="00FA0AA6"/>
    <w:rsid w:val="00FE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0A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7934,baiaagaaboqcaaad7wgaaax7aaaaaaaaaaaaaaaaaaaaaaaaaaaaaaaaaaaaaaaaaaaaaaaaaaaaaaaaaaaaaaaaaaaaaaaaaaaaaaaaaaaaaaaaaaaaaaaaaaaaaaaaaaaaaaaaaaaaaaaaaaaaaaaaaaaaaaaaaaaaaaaaaaaaaaaaaaaaaaaaaaaaaaaaaaaaaaaaaaaaaaaaaaaaaaaaaaaaaaaaaaaaaaa"/>
    <w:basedOn w:val="a"/>
    <w:rsid w:val="00164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64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0A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0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AA6"/>
    <w:rPr>
      <w:rFonts w:ascii="Tahoma" w:hAnsi="Tahoma" w:cs="Tahoma"/>
      <w:sz w:val="16"/>
      <w:szCs w:val="16"/>
    </w:rPr>
  </w:style>
  <w:style w:type="paragraph" w:customStyle="1" w:styleId="11">
    <w:name w:val="Обычный1"/>
    <w:qFormat/>
    <w:rsid w:val="00432FE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0A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7934,baiaagaaboqcaaad7wgaaax7aaaaaaaaaaaaaaaaaaaaaaaaaaaaaaaaaaaaaaaaaaaaaaaaaaaaaaaaaaaaaaaaaaaaaaaaaaaaaaaaaaaaaaaaaaaaaaaaaaaaaaaaaaaaaaaaaaaaaaaaaaaaaaaaaaaaaaaaaaaaaaaaaaaaaaaaaaaaaaaaaaaaaaaaaaaaaaaaaaaaaaaaaaaaaaaaaaaaaaaaaaaaaaa"/>
    <w:basedOn w:val="a"/>
    <w:rsid w:val="00164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64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0A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0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AA6"/>
    <w:rPr>
      <w:rFonts w:ascii="Tahoma" w:hAnsi="Tahoma" w:cs="Tahoma"/>
      <w:sz w:val="16"/>
      <w:szCs w:val="16"/>
    </w:rPr>
  </w:style>
  <w:style w:type="paragraph" w:customStyle="1" w:styleId="11">
    <w:name w:val="Обычный1"/>
    <w:qFormat/>
    <w:rsid w:val="00432FE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7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6</cp:revision>
  <cp:lastPrinted>2024-12-09T12:02:00Z</cp:lastPrinted>
  <dcterms:created xsi:type="dcterms:W3CDTF">2024-12-05T07:13:00Z</dcterms:created>
  <dcterms:modified xsi:type="dcterms:W3CDTF">2024-12-11T15:01:00Z</dcterms:modified>
</cp:coreProperties>
</file>